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63A" w:rsidRPr="007E4278" w:rsidRDefault="00D1263A" w:rsidP="00D12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Отчёт по лабораторной работе нужно выложить в Ваш личный кабинет до 28 января 2021 года. Название файла </w:t>
      </w:r>
      <w:r w:rsidRPr="00280E74">
        <w:rPr>
          <w:b/>
          <w:color w:val="FF0000"/>
        </w:rPr>
        <w:t>Электротехника</w:t>
      </w:r>
      <w:r w:rsidRPr="007E4278">
        <w:rPr>
          <w:b/>
          <w:color w:val="FF0000"/>
        </w:rPr>
        <w:t xml:space="preserve"> </w:t>
      </w:r>
      <w:proofErr w:type="spellStart"/>
      <w:r w:rsidRPr="007E4278">
        <w:rPr>
          <w:b/>
          <w:color w:val="FF0000"/>
        </w:rPr>
        <w:t>Лаб.работа</w:t>
      </w:r>
      <w:proofErr w:type="spellEnd"/>
      <w:r w:rsidRPr="007E4278">
        <w:rPr>
          <w:b/>
          <w:color w:val="FF0000"/>
        </w:rPr>
        <w:t xml:space="preserve"> </w:t>
      </w:r>
      <w:r>
        <w:rPr>
          <w:b/>
          <w:color w:val="FF0000"/>
        </w:rPr>
        <w:t>3</w:t>
      </w:r>
      <w:bookmarkStart w:id="0" w:name="_GoBack"/>
      <w:bookmarkEnd w:id="0"/>
      <w:r w:rsidRPr="007E4278">
        <w:rPr>
          <w:b/>
          <w:color w:val="FF0000"/>
        </w:rPr>
        <w:t>.</w:t>
      </w:r>
      <w:r>
        <w:t xml:space="preserve"> Файл должен быть с расширениями </w:t>
      </w:r>
      <w:r>
        <w:rPr>
          <w:lang w:val="en-US"/>
        </w:rPr>
        <w:t>doc</w:t>
      </w:r>
      <w:r w:rsidRPr="007E4278">
        <w:t xml:space="preserve">, </w:t>
      </w:r>
      <w:proofErr w:type="spellStart"/>
      <w:r>
        <w:rPr>
          <w:lang w:val="en-US"/>
        </w:rPr>
        <w:t>docx</w:t>
      </w:r>
      <w:proofErr w:type="spellEnd"/>
      <w:r w:rsidRPr="007E4278">
        <w:t xml:space="preserve">, </w:t>
      </w:r>
      <w:proofErr w:type="spellStart"/>
      <w:r>
        <w:rPr>
          <w:lang w:val="en-US"/>
        </w:rPr>
        <w:t>pdf</w:t>
      </w:r>
      <w:proofErr w:type="spellEnd"/>
      <w:r w:rsidRPr="007E4278">
        <w:t xml:space="preserve">. </w:t>
      </w:r>
      <w:r w:rsidRPr="007E4278">
        <w:rPr>
          <w:b/>
        </w:rPr>
        <w:t>Файл НЕ АРХИВИРОВАТЬ</w:t>
      </w:r>
      <w:proofErr w:type="gramStart"/>
      <w:r w:rsidRPr="007E4278">
        <w:rPr>
          <w:b/>
        </w:rPr>
        <w:t xml:space="preserve"> !</w:t>
      </w:r>
      <w:proofErr w:type="gramEnd"/>
    </w:p>
    <w:p w:rsidR="00F10572" w:rsidRPr="00D1263A" w:rsidRDefault="00D43141" w:rsidP="00D1263A">
      <w:pPr>
        <w:jc w:val="center"/>
        <w:rPr>
          <w:b/>
          <w:sz w:val="28"/>
          <w:szCs w:val="28"/>
        </w:rPr>
      </w:pPr>
      <w:r w:rsidRPr="00D1263A">
        <w:rPr>
          <w:b/>
          <w:sz w:val="28"/>
          <w:szCs w:val="28"/>
        </w:rPr>
        <w:t xml:space="preserve">Лабораторная работа № </w:t>
      </w:r>
      <w:r w:rsidR="00D1263A" w:rsidRPr="00D1263A">
        <w:rPr>
          <w:b/>
          <w:sz w:val="28"/>
          <w:szCs w:val="28"/>
        </w:rPr>
        <w:t>3</w:t>
      </w:r>
    </w:p>
    <w:p w:rsidR="00D43141" w:rsidRPr="00D43141" w:rsidRDefault="00D43141">
      <w:pPr>
        <w:rPr>
          <w:b/>
          <w:sz w:val="28"/>
          <w:szCs w:val="28"/>
        </w:rPr>
      </w:pPr>
      <w:r w:rsidRPr="00D43141">
        <w:rPr>
          <w:b/>
          <w:sz w:val="28"/>
          <w:szCs w:val="28"/>
        </w:rPr>
        <w:t>Исследование нелинейной цепи постоянного тока</w:t>
      </w:r>
    </w:p>
    <w:p w:rsidR="00D43141" w:rsidRPr="00D43141" w:rsidRDefault="00D1263A">
      <w:r>
        <w:rPr>
          <w:noProof/>
          <w:lang w:eastAsia="ru-RU"/>
        </w:rPr>
        <w:pict w14:anchorId="14312A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45.25pt;width:365.85pt;height:270.55pt;z-index:251658240" filled="t">
            <v:imagedata r:id="rId5" o:title=""/>
            <w10:wrap type="square"/>
          </v:shape>
          <o:OLEObject Type="Embed" ProgID="Word.Picture.8" ShapeID="_x0000_s1026" DrawAspect="Content" ObjectID="_1670163132" r:id="rId6"/>
        </w:pict>
      </w:r>
      <w:r w:rsidR="00D43141" w:rsidRPr="00D43141">
        <w:t>Студент, выполняя лабораторную работу на стенде, схема которого приведена на рис. 1, снял показания</w:t>
      </w:r>
      <w:r w:rsidR="00D43141">
        <w:t xml:space="preserve"> </w:t>
      </w:r>
      <w:r w:rsidR="00D43141" w:rsidRPr="00D43141">
        <w:t>вольтметров</w:t>
      </w:r>
      <w:r w:rsidR="00D43141">
        <w:t xml:space="preserve">   </w:t>
      </w:r>
      <w:r w:rsidR="00D43141">
        <w:rPr>
          <w:lang w:val="en-US"/>
        </w:rPr>
        <w:t>V</w:t>
      </w:r>
      <w:r w:rsidR="00D43141" w:rsidRPr="00D43141">
        <w:rPr>
          <w:vertAlign w:val="subscript"/>
        </w:rPr>
        <w:t>1</w:t>
      </w:r>
      <w:r w:rsidR="00D43141" w:rsidRPr="00D43141">
        <w:t xml:space="preserve"> = 16</w:t>
      </w:r>
      <w:r w:rsidR="00D43141">
        <w:t xml:space="preserve">,58 (В)   и  </w:t>
      </w:r>
      <w:r w:rsidR="00D43141">
        <w:rPr>
          <w:lang w:val="en-US"/>
        </w:rPr>
        <w:t>V</w:t>
      </w:r>
      <w:r w:rsidR="00D43141">
        <w:rPr>
          <w:vertAlign w:val="subscript"/>
        </w:rPr>
        <w:t>2</w:t>
      </w:r>
      <w:r w:rsidR="00D43141">
        <w:t xml:space="preserve"> = 7,417 (В).</w:t>
      </w:r>
    </w:p>
    <w:p w:rsidR="00D43141" w:rsidRDefault="00D43141"/>
    <w:p w:rsidR="00D43141" w:rsidRDefault="00D43141"/>
    <w:p w:rsidR="00D43141" w:rsidRDefault="00D43141"/>
    <w:p w:rsidR="00D43141" w:rsidRDefault="00D43141"/>
    <w:p w:rsidR="00D43141" w:rsidRDefault="00D43141"/>
    <w:p w:rsidR="00D43141" w:rsidRDefault="00D43141"/>
    <w:p w:rsidR="00D43141" w:rsidRDefault="00D43141"/>
    <w:p w:rsidR="00102D04" w:rsidRDefault="00102D04"/>
    <w:p w:rsidR="00102D04" w:rsidRDefault="00102D04"/>
    <w:p w:rsidR="00102D04" w:rsidRDefault="00102D04"/>
    <w:p w:rsidR="00102D04" w:rsidRDefault="00102D04"/>
    <w:p w:rsidR="00D43141" w:rsidRDefault="00102D04">
      <w:r>
        <w:t xml:space="preserve">                                    Рис. 1</w:t>
      </w:r>
    </w:p>
    <w:p w:rsidR="00102D04" w:rsidRDefault="00102D04">
      <w:r w:rsidRPr="00102D04">
        <w:t>Известно сопротивление</w:t>
      </w:r>
      <w:r>
        <w:t xml:space="preserve">   </w:t>
      </w:r>
      <w:r>
        <w:rPr>
          <w:lang w:val="en-US"/>
        </w:rPr>
        <w:t>R</w:t>
      </w:r>
      <w:r w:rsidRPr="00D43141">
        <w:rPr>
          <w:vertAlign w:val="subscript"/>
        </w:rPr>
        <w:t>1</w:t>
      </w:r>
      <w:r w:rsidRPr="00D43141">
        <w:t xml:space="preserve"> = </w:t>
      </w:r>
      <w:r>
        <w:t xml:space="preserve">40 (Ом)  </w:t>
      </w:r>
      <w:r w:rsidRPr="00102D04">
        <w:t>и  вольт-амперная характеристика (ВАХ) нелинейного</w:t>
      </w:r>
      <w:r>
        <w:t xml:space="preserve"> </w:t>
      </w:r>
      <w:r w:rsidRPr="00102D04">
        <w:t>сопротивления   (НЭ), которая приведена в таблице 1.</w:t>
      </w:r>
      <w:r>
        <w:t xml:space="preserve"> </w:t>
      </w:r>
      <w:r w:rsidRPr="00102D04">
        <w:t xml:space="preserve">Также известно, что на </w:t>
      </w:r>
      <w:r>
        <w:t xml:space="preserve">всех </w:t>
      </w:r>
      <w:r w:rsidRPr="00102D04">
        <w:t>сопротивлениях цепи</w:t>
      </w:r>
      <w:r>
        <w:t xml:space="preserve"> </w:t>
      </w:r>
      <w:r w:rsidRPr="00102D04">
        <w:t>в виде тепла выделяется мощность</w:t>
      </w:r>
      <w:r>
        <w:t xml:space="preserve"> 9,95 (Вт).</w:t>
      </w:r>
    </w:p>
    <w:p w:rsidR="00102D04" w:rsidRDefault="00102D04" w:rsidP="00102D04">
      <w:pPr>
        <w:jc w:val="right"/>
      </w:pPr>
      <w:r>
        <w:t>Таблица 1</w:t>
      </w:r>
    </w:p>
    <w:tbl>
      <w:tblPr>
        <w:tblW w:w="10880" w:type="dxa"/>
        <w:tblInd w:w="103" w:type="dxa"/>
        <w:tblLook w:val="04A0" w:firstRow="1" w:lastRow="0" w:firstColumn="1" w:lastColumn="0" w:noHBand="0" w:noVBand="1"/>
      </w:tblPr>
      <w:tblGrid>
        <w:gridCol w:w="128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</w:tblGrid>
      <w:tr w:rsidR="00102D04" w:rsidRPr="00102D04" w:rsidTr="00102D04">
        <w:trPr>
          <w:trHeight w:val="25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U; (B)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2,12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5,68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10,68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17,12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34,32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45,08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57,28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70,92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139,9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160,7</w:t>
            </w:r>
          </w:p>
        </w:tc>
      </w:tr>
      <w:tr w:rsidR="00102D04" w:rsidRPr="00102D04" w:rsidTr="00102D04">
        <w:trPr>
          <w:trHeight w:val="25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I; (A)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04" w:rsidRPr="00102D04" w:rsidRDefault="00102D04" w:rsidP="00102D0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102D04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0,56</w:t>
            </w:r>
          </w:p>
        </w:tc>
      </w:tr>
    </w:tbl>
    <w:p w:rsidR="00102D04" w:rsidRDefault="00102D04"/>
    <w:p w:rsidR="00102D04" w:rsidRDefault="00102D04">
      <w:r w:rsidRPr="00102D04">
        <w:t>Требуется определить напряжение   U    и   ток   I    нелинейного элемента.</w:t>
      </w:r>
    </w:p>
    <w:p w:rsidR="00102D04" w:rsidRDefault="00102D04">
      <w:r w:rsidRPr="00102D04">
        <w:t>Проверить правильность решения, воспользовавшись методом эквивалентного генератора.</w:t>
      </w:r>
    </w:p>
    <w:p w:rsidR="00102D04" w:rsidRDefault="00102D04"/>
    <w:sectPr w:rsidR="00102D04" w:rsidSect="00D43141">
      <w:pgSz w:w="11906" w:h="16838"/>
      <w:pgMar w:top="567" w:right="56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141"/>
    <w:rsid w:val="00102D04"/>
    <w:rsid w:val="00D1263A"/>
    <w:rsid w:val="00D43141"/>
    <w:rsid w:val="00F1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4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2020-11-11T09:33:00Z</dcterms:created>
  <dcterms:modified xsi:type="dcterms:W3CDTF">2020-12-22T08:26:00Z</dcterms:modified>
</cp:coreProperties>
</file>